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0B6" w:rsidRPr="004E20B6" w:rsidRDefault="004E20B6" w:rsidP="004E20B6">
      <w:pPr>
        <w:jc w:val="center"/>
        <w:rPr>
          <w:b/>
          <w:bCs/>
          <w:u w:val="single"/>
        </w:rPr>
      </w:pPr>
      <w:r w:rsidRPr="004E20B6">
        <w:rPr>
          <w:b/>
          <w:bCs/>
          <w:u w:val="single"/>
        </w:rPr>
        <w:t>PART II (</w:t>
      </w:r>
      <w:r w:rsidR="0022083C">
        <w:rPr>
          <w:b/>
          <w:bCs/>
          <w:u w:val="single"/>
        </w:rPr>
        <w:t>Price</w:t>
      </w:r>
      <w:bookmarkStart w:id="0" w:name="_GoBack"/>
      <w:bookmarkEnd w:id="0"/>
      <w:r w:rsidRPr="004E20B6">
        <w:rPr>
          <w:b/>
          <w:bCs/>
          <w:u w:val="single"/>
        </w:rPr>
        <w:t xml:space="preserve"> Bid) (To be submitted in </w:t>
      </w:r>
      <w:r w:rsidR="00062F9A">
        <w:rPr>
          <w:b/>
          <w:bCs/>
          <w:u w:val="single"/>
        </w:rPr>
        <w:t>Online Mode</w:t>
      </w:r>
      <w:r w:rsidRPr="004E20B6">
        <w:rPr>
          <w:b/>
          <w:bCs/>
          <w:u w:val="single"/>
        </w:rPr>
        <w:t xml:space="preserve">) </w:t>
      </w:r>
    </w:p>
    <w:p w:rsidR="00CF60F5" w:rsidRPr="00A41D77" w:rsidRDefault="004E20B6" w:rsidP="00CF60F5">
      <w:pPr>
        <w:jc w:val="both"/>
        <w:rPr>
          <w:rFonts w:ascii="Times New Roman" w:eastAsia="Times New Roman" w:hAnsi="Times New Roman" w:cs="Times New Roman"/>
          <w:b/>
          <w:bCs/>
          <w:lang w:val="en-US"/>
        </w:rPr>
      </w:pPr>
      <w:r w:rsidRPr="00A41D77">
        <w:rPr>
          <w:rFonts w:ascii="Times New Roman" w:eastAsia="Times New Roman" w:hAnsi="Times New Roman" w:cs="Times New Roman"/>
          <w:b/>
          <w:bCs/>
        </w:rPr>
        <w:t>Name of the Work:</w:t>
      </w:r>
      <w:r w:rsidRPr="00A41D77">
        <w:rPr>
          <w:b/>
          <w:bCs/>
          <w:sz w:val="18"/>
          <w:szCs w:val="18"/>
        </w:rPr>
        <w:t xml:space="preserve"> </w:t>
      </w:r>
      <w:r w:rsidR="00CF60F5" w:rsidRPr="00A41D77">
        <w:rPr>
          <w:rFonts w:ascii="Times New Roman" w:eastAsia="Times New Roman" w:hAnsi="Times New Roman" w:cs="Times New Roman"/>
          <w:b/>
          <w:bCs/>
        </w:rPr>
        <w:t xml:space="preserve">Online </w:t>
      </w:r>
      <w:r w:rsidR="00CF60F5" w:rsidRPr="00A41D77">
        <w:rPr>
          <w:rFonts w:ascii="Times New Roman" w:eastAsia="Times New Roman" w:hAnsi="Times New Roman" w:cs="Times New Roman"/>
          <w:b/>
          <w:bCs/>
          <w:lang w:val="en-US"/>
        </w:rPr>
        <w:t>Tender in 2 Bid System for Appointment of Structural Consultant for Structure and Civil Repair of Bank’s owned 2 Basement + 11 Storied Building at Ahmedabad.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2126"/>
        <w:gridCol w:w="4819"/>
      </w:tblGrid>
      <w:tr w:rsidR="00CF60F5" w:rsidTr="00DF0668">
        <w:tc>
          <w:tcPr>
            <w:tcW w:w="534" w:type="dxa"/>
          </w:tcPr>
          <w:p w:rsidR="00CF60F5" w:rsidRPr="00975FA1" w:rsidRDefault="00CF60F5" w:rsidP="004E20B6">
            <w:pPr>
              <w:jc w:val="center"/>
              <w:rPr>
                <w:b/>
                <w:bCs/>
              </w:rPr>
            </w:pPr>
            <w:r w:rsidRPr="00975FA1">
              <w:rPr>
                <w:b/>
                <w:bCs/>
              </w:rPr>
              <w:t>Sr.no.</w:t>
            </w:r>
          </w:p>
        </w:tc>
        <w:tc>
          <w:tcPr>
            <w:tcW w:w="1701" w:type="dxa"/>
          </w:tcPr>
          <w:p w:rsidR="00CF60F5" w:rsidRPr="00975FA1" w:rsidRDefault="00CF60F5" w:rsidP="004E20B6">
            <w:pPr>
              <w:jc w:val="center"/>
              <w:rPr>
                <w:b/>
                <w:bCs/>
              </w:rPr>
            </w:pPr>
            <w:r w:rsidRPr="00975FA1">
              <w:rPr>
                <w:b/>
                <w:bCs/>
              </w:rPr>
              <w:t>Description</w:t>
            </w:r>
          </w:p>
        </w:tc>
        <w:tc>
          <w:tcPr>
            <w:tcW w:w="2126" w:type="dxa"/>
          </w:tcPr>
          <w:p w:rsidR="00CF60F5" w:rsidRPr="00CF60F5" w:rsidRDefault="00CF60F5" w:rsidP="004E20B6">
            <w:pPr>
              <w:jc w:val="center"/>
              <w:rPr>
                <w:b/>
                <w:bCs/>
              </w:rPr>
            </w:pPr>
            <w:r w:rsidRPr="00CF60F5">
              <w:rPr>
                <w:b/>
                <w:bCs/>
              </w:rPr>
              <w:t>Nature of Services</w:t>
            </w:r>
          </w:p>
        </w:tc>
        <w:tc>
          <w:tcPr>
            <w:tcW w:w="4819" w:type="dxa"/>
          </w:tcPr>
          <w:p w:rsidR="00CF60F5" w:rsidRPr="00DF0668" w:rsidRDefault="00CF60F5" w:rsidP="004E20B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F0668">
              <w:rPr>
                <w:rFonts w:ascii="Times New Roman" w:hAnsi="Times New Roman" w:cs="Times New Roman"/>
              </w:rPr>
              <w:t xml:space="preserve">Professional fees &amp; as % of cost of the project/work executed (including </w:t>
            </w:r>
            <w:r w:rsidR="00DF0668" w:rsidRPr="00DF0668">
              <w:rPr>
                <w:rFonts w:ascii="Times New Roman" w:hAnsi="Times New Roman" w:cs="Times New Roman"/>
              </w:rPr>
              <w:t>obtain all permission from concerned Municipal Corporations/</w:t>
            </w:r>
            <w:r w:rsidR="00744FD1">
              <w:rPr>
                <w:rFonts w:ascii="Times New Roman" w:hAnsi="Times New Roman" w:cs="Times New Roman"/>
              </w:rPr>
              <w:t xml:space="preserve"> </w:t>
            </w:r>
            <w:r w:rsidR="00DF0668" w:rsidRPr="00DF0668">
              <w:rPr>
                <w:rFonts w:ascii="Times New Roman" w:hAnsi="Times New Roman" w:cs="Times New Roman"/>
              </w:rPr>
              <w:t>Authorities/</w:t>
            </w:r>
            <w:r w:rsidR="00744FD1">
              <w:rPr>
                <w:rFonts w:ascii="Times New Roman" w:hAnsi="Times New Roman" w:cs="Times New Roman"/>
              </w:rPr>
              <w:t xml:space="preserve"> </w:t>
            </w:r>
            <w:r w:rsidR="00DF0668" w:rsidRPr="00DF0668">
              <w:rPr>
                <w:rFonts w:ascii="Times New Roman" w:hAnsi="Times New Roman" w:cs="Times New Roman"/>
              </w:rPr>
              <w:t>Heritage Authorities etc.</w:t>
            </w:r>
            <w:r w:rsidRPr="00DF0668">
              <w:rPr>
                <w:rFonts w:ascii="Times New Roman" w:hAnsi="Times New Roman" w:cs="Times New Roman"/>
              </w:rPr>
              <w:t>, out of pocket expenses, visits, conveyance etc.)</w:t>
            </w:r>
          </w:p>
        </w:tc>
      </w:tr>
      <w:tr w:rsidR="00CF60F5" w:rsidTr="00DF0668">
        <w:tc>
          <w:tcPr>
            <w:tcW w:w="534" w:type="dxa"/>
          </w:tcPr>
          <w:p w:rsidR="00CF60F5" w:rsidRPr="00325063" w:rsidRDefault="00CF60F5" w:rsidP="004E20B6">
            <w:pPr>
              <w:jc w:val="center"/>
              <w:rPr>
                <w:b/>
                <w:bCs/>
              </w:rPr>
            </w:pPr>
            <w:r w:rsidRPr="00325063">
              <w:rPr>
                <w:b/>
                <w:bCs/>
              </w:rPr>
              <w:t>1</w:t>
            </w:r>
          </w:p>
        </w:tc>
        <w:tc>
          <w:tcPr>
            <w:tcW w:w="1701" w:type="dxa"/>
          </w:tcPr>
          <w:p w:rsidR="00CF60F5" w:rsidRPr="00CF60F5" w:rsidRDefault="00CF60F5" w:rsidP="00CF60F5">
            <w:pPr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CF60F5">
              <w:rPr>
                <w:rFonts w:ascii="Times New Roman" w:eastAsia="Times New Roman" w:hAnsi="Times New Roman" w:cs="Times New Roman"/>
                <w:lang w:val="en-US"/>
              </w:rPr>
              <w:t>Appointment of Structural Consultant for Structure and Civil Repair of Bank’s owned 2 Basement + 11 Storied Building at Ahmedabad.</w:t>
            </w:r>
          </w:p>
          <w:p w:rsidR="00CF60F5" w:rsidRDefault="00CF60F5" w:rsidP="004E20B6">
            <w:pPr>
              <w:jc w:val="both"/>
              <w:rPr>
                <w:b/>
                <w:bCs/>
              </w:rPr>
            </w:pPr>
          </w:p>
        </w:tc>
        <w:tc>
          <w:tcPr>
            <w:tcW w:w="2126" w:type="dxa"/>
          </w:tcPr>
          <w:p w:rsidR="00CF60F5" w:rsidRPr="00CF60F5" w:rsidRDefault="00CF60F5" w:rsidP="00CF60F5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 xml:space="preserve">As </w:t>
            </w:r>
            <w:r w:rsidR="00AE1DE6">
              <w:rPr>
                <w:rFonts w:ascii="Times New Roman" w:hAnsi="Times New Roman" w:cs="Times New Roman"/>
              </w:rPr>
              <w:t xml:space="preserve">per terms and conditions </w:t>
            </w:r>
            <w:r>
              <w:rPr>
                <w:rFonts w:ascii="Times New Roman" w:hAnsi="Times New Roman" w:cs="Times New Roman"/>
              </w:rPr>
              <w:t>mentioned in the Technical bid of the Tender.</w:t>
            </w:r>
          </w:p>
        </w:tc>
        <w:tc>
          <w:tcPr>
            <w:tcW w:w="4819" w:type="dxa"/>
          </w:tcPr>
          <w:p w:rsidR="00744FD1" w:rsidRDefault="00744FD1" w:rsidP="00A41D77"/>
          <w:p w:rsidR="00A41D77" w:rsidRDefault="00CF60F5" w:rsidP="00A41D77">
            <w:r>
              <w:t xml:space="preserve">Professional fees………….% </w:t>
            </w:r>
            <w:r w:rsidR="00AE1DE6" w:rsidRPr="00744FD1">
              <w:rPr>
                <w:b/>
                <w:bCs/>
              </w:rPr>
              <w:t>+ GST</w:t>
            </w:r>
          </w:p>
          <w:p w:rsidR="00744FD1" w:rsidRDefault="00744FD1" w:rsidP="00A41D77"/>
          <w:p w:rsidR="00CF60F5" w:rsidRPr="00A41D77" w:rsidRDefault="00573565" w:rsidP="00A41D77">
            <w:pPr>
              <w:rPr>
                <w:b/>
                <w:bCs/>
              </w:rPr>
            </w:pPr>
            <w:r>
              <w:t>[In words ………</w:t>
            </w:r>
            <w:r w:rsidR="00CF60F5">
              <w:t>……………………………….]</w:t>
            </w:r>
            <w:r w:rsidR="00AE1DE6">
              <w:t xml:space="preserve"> </w:t>
            </w:r>
            <w:r w:rsidR="00AE1DE6" w:rsidRPr="00744FD1">
              <w:rPr>
                <w:b/>
                <w:bCs/>
              </w:rPr>
              <w:t>+ GST</w:t>
            </w:r>
          </w:p>
        </w:tc>
      </w:tr>
    </w:tbl>
    <w:p w:rsidR="00CF60F5" w:rsidRDefault="00CF60F5" w:rsidP="004E20B6">
      <w:pPr>
        <w:jc w:val="both"/>
      </w:pPr>
      <w:proofErr w:type="gramStart"/>
      <w:r>
        <w:t>Note :</w:t>
      </w:r>
      <w:proofErr w:type="gramEnd"/>
      <w:r>
        <w:t xml:space="preserve"> </w:t>
      </w:r>
    </w:p>
    <w:p w:rsidR="00CF60F5" w:rsidRDefault="00CF60F5" w:rsidP="00DF0668">
      <w:pPr>
        <w:spacing w:line="240" w:lineRule="auto"/>
        <w:jc w:val="both"/>
      </w:pPr>
      <w:r>
        <w:t xml:space="preserve">1. GST will be paid extra as applicable. </w:t>
      </w:r>
    </w:p>
    <w:p w:rsidR="00CF60F5" w:rsidRDefault="00CF60F5" w:rsidP="00DF0668">
      <w:pPr>
        <w:spacing w:line="240" w:lineRule="auto"/>
        <w:jc w:val="both"/>
      </w:pPr>
      <w:r>
        <w:t>2.</w:t>
      </w:r>
      <w:r w:rsidR="00A41D77">
        <w:t xml:space="preserve"> </w:t>
      </w:r>
      <w:r>
        <w:t xml:space="preserve">Applicable TDS will be deducted from the bills towards professional fees. </w:t>
      </w:r>
    </w:p>
    <w:p w:rsidR="00CF60F5" w:rsidRDefault="00CF60F5" w:rsidP="00DF0668">
      <w:pPr>
        <w:spacing w:line="240" w:lineRule="auto"/>
        <w:jc w:val="both"/>
      </w:pPr>
      <w:r>
        <w:t xml:space="preserve">The offer is valid for </w:t>
      </w:r>
      <w:r w:rsidR="00965A5A">
        <w:t>3</w:t>
      </w:r>
      <w:r>
        <w:t xml:space="preserve"> months (</w:t>
      </w:r>
      <w:r w:rsidR="00965A5A">
        <w:t>9</w:t>
      </w:r>
      <w:r>
        <w:t xml:space="preserve">0 days) from the date of opening of applications. </w:t>
      </w:r>
    </w:p>
    <w:p w:rsidR="00CF60F5" w:rsidRDefault="00CF60F5" w:rsidP="00DF0668">
      <w:pPr>
        <w:spacing w:line="240" w:lineRule="auto"/>
        <w:jc w:val="both"/>
      </w:pPr>
      <w:r>
        <w:t xml:space="preserve">During the validity period of the offer I/We, irrevocably undertake not to withdraw / modify the offer in terms of price and other terms and conditions. </w:t>
      </w:r>
    </w:p>
    <w:p w:rsidR="00CF60F5" w:rsidRDefault="00CF60F5" w:rsidP="00DF0668">
      <w:pPr>
        <w:spacing w:line="240" w:lineRule="auto"/>
        <w:jc w:val="both"/>
      </w:pPr>
      <w:r>
        <w:t>1. Payment will be considered after completion of all the works mentioned in different stages</w:t>
      </w:r>
      <w:r w:rsidR="00A41D77">
        <w:t xml:space="preserve"> mentioned in the Technical Bid.</w:t>
      </w:r>
      <w:r>
        <w:t xml:space="preserve"> </w:t>
      </w:r>
    </w:p>
    <w:p w:rsidR="00CF60F5" w:rsidRDefault="00CF60F5" w:rsidP="00DF0668">
      <w:pPr>
        <w:spacing w:line="240" w:lineRule="auto"/>
        <w:jc w:val="both"/>
      </w:pPr>
      <w:r>
        <w:t xml:space="preserve">2. Total amount of fees/charges will be on the basis of final bills paid to </w:t>
      </w:r>
      <w:r w:rsidR="00A41D77">
        <w:t>contractor</w:t>
      </w:r>
      <w:r>
        <w:t xml:space="preserve"> only &amp; No other charges will be paid over &amp; above the accepted fees</w:t>
      </w:r>
      <w:r w:rsidR="00A41D77">
        <w:t>.</w:t>
      </w:r>
      <w:r>
        <w:t xml:space="preserve"> </w:t>
      </w:r>
    </w:p>
    <w:p w:rsidR="00CF60F5" w:rsidRDefault="00CF60F5" w:rsidP="00DF0668">
      <w:pPr>
        <w:spacing w:line="240" w:lineRule="auto"/>
        <w:jc w:val="both"/>
      </w:pPr>
      <w:r>
        <w:t xml:space="preserve">3. The professional fee quoted </w:t>
      </w:r>
      <w:proofErr w:type="gramStart"/>
      <w:r>
        <w:t>are</w:t>
      </w:r>
      <w:proofErr w:type="gramEnd"/>
      <w:r>
        <w:t xml:space="preserve"> exclusive of </w:t>
      </w:r>
      <w:r w:rsidR="00A41D77">
        <w:t>GST</w:t>
      </w:r>
      <w:r>
        <w:t xml:space="preserve">. </w:t>
      </w:r>
    </w:p>
    <w:p w:rsidR="00CF60F5" w:rsidRDefault="00CF60F5" w:rsidP="00DF0668">
      <w:pPr>
        <w:spacing w:line="240" w:lineRule="auto"/>
        <w:jc w:val="both"/>
      </w:pPr>
      <w:r>
        <w:t xml:space="preserve">4. The quoted fees shall cover for all the activities as per scope of work mentioned in the </w:t>
      </w:r>
      <w:r w:rsidR="00A41D77">
        <w:t xml:space="preserve">tender </w:t>
      </w:r>
      <w:proofErr w:type="gramStart"/>
      <w:r w:rsidR="00A41D77">
        <w:t>(</w:t>
      </w:r>
      <w:r>
        <w:t xml:space="preserve"> i.e</w:t>
      </w:r>
      <w:proofErr w:type="gramEnd"/>
      <w:r>
        <w:t xml:space="preserve">. any </w:t>
      </w:r>
      <w:r w:rsidR="00DF0668" w:rsidRPr="00DF0668">
        <w:t>obtain all permission from concerned Municipal Corporations/Authorities</w:t>
      </w:r>
      <w:r w:rsidR="00DF0668" w:rsidRPr="00DF0668">
        <w:rPr>
          <w:rFonts w:hint="cs"/>
        </w:rPr>
        <w:t>/</w:t>
      </w:r>
      <w:r w:rsidR="00DF0668" w:rsidRPr="00DF0668">
        <w:t>Heritage Authorities etc.</w:t>
      </w:r>
      <w:r>
        <w:t xml:space="preserve">, Out of pocket expenses including conveyance charges towards site, payment of site Engineer </w:t>
      </w:r>
    </w:p>
    <w:p w:rsidR="00CF60F5" w:rsidRDefault="00CF60F5" w:rsidP="00DF0668">
      <w:pPr>
        <w:spacing w:line="240" w:lineRule="auto"/>
        <w:jc w:val="both"/>
      </w:pPr>
      <w:r>
        <w:t>5. In case, there is any discrepancy in the quoted fee in the figures &amp; words, the fee quoted in words shall be considered as final</w:t>
      </w:r>
      <w:r w:rsidR="00A41D77">
        <w:t>.</w:t>
      </w:r>
      <w:r>
        <w:t xml:space="preserve"> </w:t>
      </w:r>
    </w:p>
    <w:p w:rsidR="00CF60F5" w:rsidRDefault="00CF60F5" w:rsidP="00DF0668">
      <w:pPr>
        <w:spacing w:line="240" w:lineRule="auto"/>
        <w:jc w:val="both"/>
      </w:pPr>
      <w:r>
        <w:t xml:space="preserve">6. Bank will pay the applicable GST taxes. </w:t>
      </w:r>
    </w:p>
    <w:p w:rsidR="00CF60F5" w:rsidRDefault="00CF60F5" w:rsidP="00DF0668">
      <w:pPr>
        <w:spacing w:line="240" w:lineRule="auto"/>
        <w:jc w:val="both"/>
      </w:pPr>
      <w:r>
        <w:t xml:space="preserve">7. I/We understand that the </w:t>
      </w:r>
      <w:r w:rsidR="00DF0668">
        <w:t>Consultant</w:t>
      </w:r>
      <w:r>
        <w:t xml:space="preserve"> whose application/offer is finalized should execute the Agreement. </w:t>
      </w:r>
    </w:p>
    <w:p w:rsidR="00DF0668" w:rsidRDefault="00CF60F5" w:rsidP="00DF0668">
      <w:pPr>
        <w:spacing w:line="240" w:lineRule="auto"/>
        <w:jc w:val="both"/>
      </w:pPr>
      <w:r>
        <w:t xml:space="preserve">I/We am/are agreeable to Bank’s Payment Terms as mutually agreed by and between me and the Bank. </w:t>
      </w:r>
    </w:p>
    <w:p w:rsidR="00DF0668" w:rsidRDefault="00DF0668" w:rsidP="00DF0668">
      <w:pPr>
        <w:spacing w:line="240" w:lineRule="auto"/>
        <w:jc w:val="both"/>
      </w:pPr>
    </w:p>
    <w:p w:rsidR="00DF0668" w:rsidRDefault="00CF60F5" w:rsidP="00DF0668">
      <w:pPr>
        <w:spacing w:line="240" w:lineRule="auto"/>
        <w:jc w:val="both"/>
      </w:pPr>
      <w:proofErr w:type="gramStart"/>
      <w:r>
        <w:t>Place :</w:t>
      </w:r>
      <w:proofErr w:type="gramEnd"/>
      <w:r>
        <w:t xml:space="preserve"> </w:t>
      </w:r>
      <w:r w:rsidR="00DF0668">
        <w:t xml:space="preserve">                                                                                   </w:t>
      </w:r>
      <w:r>
        <w:t xml:space="preserve">Signature of Consultant with seal </w:t>
      </w:r>
    </w:p>
    <w:p w:rsidR="005B716D" w:rsidRPr="004E20B6" w:rsidRDefault="00CF60F5" w:rsidP="00DF0668">
      <w:pPr>
        <w:spacing w:line="240" w:lineRule="auto"/>
        <w:jc w:val="both"/>
        <w:rPr>
          <w:b/>
          <w:bCs/>
        </w:rPr>
      </w:pPr>
      <w:r>
        <w:t>Date</w:t>
      </w:r>
      <w:r w:rsidR="00DF0668">
        <w:t>:</w:t>
      </w:r>
    </w:p>
    <w:sectPr w:rsidR="005B716D" w:rsidRPr="004E20B6" w:rsidSect="00DF0668">
      <w:pgSz w:w="11906" w:h="16838"/>
      <w:pgMar w:top="709" w:right="1440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465002"/>
    <w:multiLevelType w:val="hybridMultilevel"/>
    <w:tmpl w:val="A71A225E"/>
    <w:lvl w:ilvl="0" w:tplc="9894EA56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CC0E95"/>
    <w:multiLevelType w:val="hybridMultilevel"/>
    <w:tmpl w:val="438E16B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E0A"/>
    <w:rsid w:val="0003050C"/>
    <w:rsid w:val="0004385A"/>
    <w:rsid w:val="00062F9A"/>
    <w:rsid w:val="000764E9"/>
    <w:rsid w:val="00082FFD"/>
    <w:rsid w:val="00083D77"/>
    <w:rsid w:val="0022083C"/>
    <w:rsid w:val="002F731F"/>
    <w:rsid w:val="003207B4"/>
    <w:rsid w:val="00325063"/>
    <w:rsid w:val="00371ACF"/>
    <w:rsid w:val="0037362C"/>
    <w:rsid w:val="00423AB1"/>
    <w:rsid w:val="00443BC1"/>
    <w:rsid w:val="004E20B6"/>
    <w:rsid w:val="00573565"/>
    <w:rsid w:val="00593BD4"/>
    <w:rsid w:val="005B17E6"/>
    <w:rsid w:val="005B716D"/>
    <w:rsid w:val="005D6A83"/>
    <w:rsid w:val="005F1A40"/>
    <w:rsid w:val="00621A6D"/>
    <w:rsid w:val="006F3446"/>
    <w:rsid w:val="00744FD1"/>
    <w:rsid w:val="00775A08"/>
    <w:rsid w:val="007B27A3"/>
    <w:rsid w:val="007D669E"/>
    <w:rsid w:val="00965A5A"/>
    <w:rsid w:val="00975FA1"/>
    <w:rsid w:val="00A41D77"/>
    <w:rsid w:val="00A849DA"/>
    <w:rsid w:val="00AA0A71"/>
    <w:rsid w:val="00AA477F"/>
    <w:rsid w:val="00AE1DE6"/>
    <w:rsid w:val="00CD2E0A"/>
    <w:rsid w:val="00CF60F5"/>
    <w:rsid w:val="00D37A6A"/>
    <w:rsid w:val="00D833E3"/>
    <w:rsid w:val="00D90253"/>
    <w:rsid w:val="00D92F7D"/>
    <w:rsid w:val="00DF0668"/>
    <w:rsid w:val="00E02BC5"/>
    <w:rsid w:val="00ED22D8"/>
    <w:rsid w:val="00F13B21"/>
    <w:rsid w:val="00F1609A"/>
    <w:rsid w:val="00FC7271"/>
    <w:rsid w:val="00FE7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20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B716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F3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34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20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B716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F3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34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PRAVIN THAKUR</dc:creator>
  <cp:lastModifiedBy>PRAVIN THAKUR</cp:lastModifiedBy>
  <cp:revision>66</cp:revision>
  <cp:lastPrinted>2022-07-28T12:13:00Z</cp:lastPrinted>
  <dcterms:created xsi:type="dcterms:W3CDTF">2022-08-02T09:35:00Z</dcterms:created>
  <dcterms:modified xsi:type="dcterms:W3CDTF">2025-09-09T13:12:00Z</dcterms:modified>
</cp:coreProperties>
</file>